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>Отдел образования Администрации Щигровского района по Курской области</w:t>
      </w:r>
    </w:p>
    <w:p w:rsidR="007C2BF4" w:rsidRPr="00F37F44" w:rsidRDefault="007C2BF4" w:rsidP="007C2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>МКОУ «Охочевская средняя общеобразовательная школа»</w:t>
      </w:r>
    </w:p>
    <w:p w:rsidR="007C2BF4" w:rsidRPr="00F37F44" w:rsidRDefault="007C2BF4" w:rsidP="007C2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27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F37F44">
        <w:rPr>
          <w:rFonts w:ascii="Times New Roman" w:hAnsi="Times New Roman" w:cs="Times New Roman"/>
          <w:sz w:val="28"/>
          <w:szCs w:val="28"/>
        </w:rPr>
        <w:t xml:space="preserve"> учитель музыки Полякова Любовь Никитична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2BF4" w:rsidRDefault="007C2BF4" w:rsidP="007C2B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 xml:space="preserve">               учитель музыки </w:t>
      </w:r>
      <w:proofErr w:type="spellStart"/>
      <w:r w:rsidRPr="00F37F44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F37F44">
        <w:rPr>
          <w:rFonts w:ascii="Times New Roman" w:hAnsi="Times New Roman" w:cs="Times New Roman"/>
          <w:sz w:val="28"/>
          <w:szCs w:val="28"/>
        </w:rPr>
        <w:t xml:space="preserve"> Лилия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D5" w:rsidRPr="005825D5" w:rsidRDefault="005825D5" w:rsidP="005825D5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8-950-871-99-38</w:t>
      </w:r>
      <w:r>
        <w:rPr>
          <w:rFonts w:ascii="Times New Roman" w:hAnsi="Times New Roman" w:cs="Times New Roman"/>
          <w:sz w:val="28"/>
          <w:szCs w:val="28"/>
        </w:rPr>
        <w:t>, 8-909-237-71-09</w:t>
      </w:r>
    </w:p>
    <w:bookmarkEnd w:id="0"/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Искусство- средство формирования нравственных основ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b/>
          <w:sz w:val="28"/>
          <w:szCs w:val="28"/>
        </w:rPr>
        <w:t>Цель:</w:t>
      </w:r>
      <w:r w:rsidRPr="00F37F44">
        <w:rPr>
          <w:rFonts w:ascii="Times New Roman" w:hAnsi="Times New Roman" w:cs="Times New Roman"/>
          <w:sz w:val="28"/>
          <w:szCs w:val="28"/>
        </w:rPr>
        <w:t xml:space="preserve"> показать использование искусства в воспитании духовно-нравственной культуры подрастающего поколения.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7F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7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-развивать и воспитывать в душе каждого ребенка </w:t>
      </w:r>
      <w:proofErr w:type="gramStart"/>
      <w:r w:rsidRPr="00F3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духовное  начало</w:t>
      </w:r>
      <w:proofErr w:type="gramEnd"/>
      <w:r w:rsidRPr="00F3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через развитие творческих направлений; 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психологическому раскрепощению детей через раскрытие индивидуальных способностей, посредством творческой деятельности; 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F3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приобщать к нравственным ценностям</w:t>
      </w:r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добро, долг, верность, истинность, благодарн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отзывчивость, милосердие;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-побуждать к нравственному поведению</w:t>
      </w:r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послушанию, служению Отечеству;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нравственные чувства</w:t>
      </w:r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стыд, сострадание, долг, </w:t>
      </w:r>
      <w:proofErr w:type="gramStart"/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7F44">
        <w:rPr>
          <w:rFonts w:ascii="Times New Roman" w:hAnsi="Times New Roman" w:cs="Times New Roman"/>
          <w:sz w:val="28"/>
          <w:szCs w:val="28"/>
        </w:rPr>
        <w:t>В работе показан наглядный материал по приобщению молодежи к культурным ценностям через участие в мероприятиях, проводимых в школе. Мероприятия различного направления: 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37F44">
        <w:rPr>
          <w:rFonts w:ascii="Times New Roman" w:hAnsi="Times New Roman" w:cs="Times New Roman"/>
          <w:sz w:val="28"/>
          <w:szCs w:val="28"/>
        </w:rPr>
        <w:t>Поклон колодезной воде</w:t>
      </w:r>
      <w:r>
        <w:rPr>
          <w:rFonts w:ascii="Times New Roman" w:hAnsi="Times New Roman" w:cs="Times New Roman"/>
          <w:sz w:val="28"/>
          <w:szCs w:val="28"/>
        </w:rPr>
        <w:t xml:space="preserve">", сценарий, Приложение №2), </w:t>
      </w:r>
      <w:r w:rsidRPr="00F37F44">
        <w:rPr>
          <w:rFonts w:ascii="Times New Roman" w:hAnsi="Times New Roman" w:cs="Times New Roman"/>
          <w:sz w:val="28"/>
          <w:szCs w:val="28"/>
        </w:rPr>
        <w:t>массовые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(«Широкая Масленица»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F44">
        <w:rPr>
          <w:rFonts w:ascii="Times New Roman" w:hAnsi="Times New Roman" w:cs="Times New Roman"/>
          <w:sz w:val="28"/>
          <w:szCs w:val="28"/>
        </w:rPr>
        <w:t>«Веселая ярмарка»),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патриотические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(открытие памятных досок погибшим воинам СВО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школе ранее;</w:t>
      </w:r>
      <w:r w:rsidRPr="00F37F44">
        <w:rPr>
          <w:rFonts w:ascii="Times New Roman" w:hAnsi="Times New Roman" w:cs="Times New Roman"/>
          <w:sz w:val="28"/>
          <w:szCs w:val="28"/>
        </w:rPr>
        <w:t xml:space="preserve"> День России, праздничные ме</w:t>
      </w:r>
      <w:r>
        <w:rPr>
          <w:rFonts w:ascii="Times New Roman" w:hAnsi="Times New Roman" w:cs="Times New Roman"/>
          <w:sz w:val="28"/>
          <w:szCs w:val="28"/>
        </w:rPr>
        <w:t>роприятия к празднику Победы и Д</w:t>
      </w:r>
      <w:r w:rsidRPr="00F37F44">
        <w:rPr>
          <w:rFonts w:ascii="Times New Roman" w:hAnsi="Times New Roman" w:cs="Times New Roman"/>
          <w:sz w:val="28"/>
          <w:szCs w:val="28"/>
        </w:rPr>
        <w:t>ню Единства)</w:t>
      </w:r>
      <w:r>
        <w:rPr>
          <w:rFonts w:ascii="Times New Roman" w:hAnsi="Times New Roman" w:cs="Times New Roman"/>
          <w:sz w:val="28"/>
          <w:szCs w:val="28"/>
        </w:rPr>
        <w:t xml:space="preserve">. Анализ работы за период 2021-2024год показал следующее: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увеличивается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участвующих в различных мероприятия, больше становится полученных призовых мест. Об этом говорит представленная диаграмма: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1F1D8" wp14:editId="6AA7BA7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1ряд-участвуют в мероприятиях;</w:t>
      </w:r>
    </w:p>
    <w:p w:rsidR="007C2BF4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ряд-не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участвуют в мероприятиях;</w:t>
      </w:r>
    </w:p>
    <w:p w:rsidR="007C2BF4" w:rsidRPr="004662C3" w:rsidRDefault="007C2BF4" w:rsidP="007C2BF4">
      <w:pPr>
        <w:shd w:val="clear" w:color="auto" w:fill="FFFFFF"/>
        <w:spacing w:before="111" w:after="11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ряд-стали призерами.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 xml:space="preserve">В работе задействованы музыкальные работники, классные руководители, обучающиеся, </w:t>
      </w:r>
      <w:proofErr w:type="spellStart"/>
      <w:proofErr w:type="gramStart"/>
      <w:r w:rsidRPr="00F37F44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F37F44">
        <w:rPr>
          <w:rFonts w:ascii="Times New Roman" w:hAnsi="Times New Roman" w:cs="Times New Roman"/>
          <w:sz w:val="28"/>
          <w:szCs w:val="28"/>
        </w:rPr>
        <w:t xml:space="preserve"> по воспитательной работе, а также родители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которые принимали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37F44">
        <w:rPr>
          <w:rFonts w:ascii="Times New Roman" w:hAnsi="Times New Roman" w:cs="Times New Roman"/>
          <w:sz w:val="28"/>
          <w:szCs w:val="28"/>
        </w:rPr>
        <w:t>посредственное участие в мероприятии.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>В своей практической работе используем рабочую программу воспитания, где прописаны план воспитательной работы для всех ступеней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3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b/>
          <w:sz w:val="28"/>
          <w:szCs w:val="28"/>
        </w:rPr>
        <w:t>Материально техническая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база:</w:t>
      </w:r>
      <w:r w:rsidRPr="00F3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E9">
        <w:rPr>
          <w:rFonts w:ascii="Times New Roman" w:hAnsi="Times New Roman" w:cs="Times New Roman"/>
          <w:sz w:val="28"/>
          <w:szCs w:val="28"/>
        </w:rPr>
        <w:t>баян</w:t>
      </w:r>
      <w:r w:rsidRPr="00F37F44">
        <w:rPr>
          <w:rFonts w:ascii="Times New Roman" w:hAnsi="Times New Roman" w:cs="Times New Roman"/>
          <w:sz w:val="28"/>
          <w:szCs w:val="28"/>
        </w:rPr>
        <w:t>, ноутбук, 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BF4" w:rsidRPr="00C51827" w:rsidRDefault="007C2BF4" w:rsidP="007C2BF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 xml:space="preserve">В ходе участия </w:t>
      </w:r>
      <w:r w:rsidRPr="00F37F44">
        <w:rPr>
          <w:rFonts w:ascii="Times New Roman" w:hAnsi="Times New Roman" w:cs="Times New Roman"/>
          <w:b/>
          <w:i/>
          <w:sz w:val="28"/>
          <w:szCs w:val="28"/>
        </w:rPr>
        <w:t>в региональных и муниципальных конкурсах</w:t>
      </w:r>
      <w:r w:rsidRPr="00F37F44">
        <w:rPr>
          <w:rFonts w:ascii="Times New Roman" w:hAnsi="Times New Roman" w:cs="Times New Roman"/>
          <w:sz w:val="28"/>
          <w:szCs w:val="28"/>
        </w:rPr>
        <w:t xml:space="preserve"> имеем </w:t>
      </w:r>
      <w:r w:rsidRPr="00C51827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</w:rPr>
        <w:t xml:space="preserve"> Козлова А.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7F44">
        <w:rPr>
          <w:rFonts w:ascii="Times New Roman" w:hAnsi="Times New Roman" w:cs="Times New Roman"/>
          <w:sz w:val="28"/>
          <w:szCs w:val="28"/>
        </w:rPr>
        <w:t xml:space="preserve"> муниципальный этап литературно-художественного конкурса для детей и юношества «</w:t>
      </w:r>
      <w:proofErr w:type="gramStart"/>
      <w:r w:rsidRPr="00F37F44">
        <w:rPr>
          <w:rFonts w:ascii="Times New Roman" w:hAnsi="Times New Roman" w:cs="Times New Roman"/>
          <w:sz w:val="28"/>
          <w:szCs w:val="28"/>
        </w:rPr>
        <w:t>Гренадеры  -</w:t>
      </w:r>
      <w:proofErr w:type="gramEnd"/>
      <w:r w:rsidRPr="00F37F44">
        <w:rPr>
          <w:rFonts w:ascii="Times New Roman" w:hAnsi="Times New Roman" w:cs="Times New Roman"/>
          <w:sz w:val="28"/>
          <w:szCs w:val="28"/>
        </w:rPr>
        <w:t xml:space="preserve">  вперед!»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 3 место; 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Волобуева В. - </w:t>
      </w:r>
      <w:r w:rsidRPr="00F37F44">
        <w:rPr>
          <w:rFonts w:ascii="Times New Roman" w:hAnsi="Times New Roman" w:cs="Times New Roman"/>
          <w:sz w:val="28"/>
          <w:szCs w:val="28"/>
        </w:rPr>
        <w:t>областной конкурс, посвященный Дню героев Отечества «Герои моего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2 место; 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Pr="00F37F44">
        <w:rPr>
          <w:rFonts w:ascii="Times New Roman" w:hAnsi="Times New Roman" w:cs="Times New Roman"/>
          <w:sz w:val="28"/>
          <w:szCs w:val="28"/>
          <w:lang w:bidi="en-US"/>
        </w:rPr>
        <w:t>сероссийский детский фестиваль народного творчества «Наследники традиций»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F37F44">
        <w:rPr>
          <w:rFonts w:ascii="Times New Roman" w:hAnsi="Times New Roman" w:cs="Times New Roman"/>
          <w:sz w:val="28"/>
          <w:szCs w:val="28"/>
          <w:lang w:bidi="en-US"/>
        </w:rPr>
        <w:t xml:space="preserve"> муниципальный этап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F37F44">
        <w:rPr>
          <w:rFonts w:ascii="Times New Roman" w:hAnsi="Times New Roman" w:cs="Times New Roman"/>
          <w:sz w:val="28"/>
          <w:szCs w:val="28"/>
          <w:lang w:bidi="en-US"/>
        </w:rPr>
        <w:t xml:space="preserve"> 1е место;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- </w:t>
      </w:r>
      <w:r w:rsidRPr="00F37F44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gramStart"/>
      <w:r w:rsidRPr="00F37F44">
        <w:rPr>
          <w:rFonts w:ascii="Times New Roman" w:hAnsi="Times New Roman" w:cs="Times New Roman"/>
          <w:sz w:val="28"/>
          <w:szCs w:val="28"/>
        </w:rPr>
        <w:t>патриотический  кон</w:t>
      </w:r>
      <w:r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обучающихся «Я - </w:t>
      </w:r>
      <w:r w:rsidRPr="00F37F44">
        <w:rPr>
          <w:rFonts w:ascii="Times New Roman" w:hAnsi="Times New Roman" w:cs="Times New Roman"/>
          <w:sz w:val="28"/>
          <w:szCs w:val="28"/>
        </w:rPr>
        <w:t>курянин»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диплом 3 степени; </w:t>
      </w:r>
    </w:p>
    <w:p w:rsidR="007C2BF4" w:rsidRPr="00F37F4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Сочивец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- </w:t>
      </w:r>
      <w:r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Pr="00F37F44">
        <w:rPr>
          <w:rFonts w:ascii="Times New Roman" w:hAnsi="Times New Roman" w:cs="Times New Roman"/>
          <w:sz w:val="28"/>
          <w:szCs w:val="28"/>
          <w:lang w:bidi="en-US"/>
        </w:rPr>
        <w:t>сероссийский детский фестиваль народного творчества «Наследники традиций</w:t>
      </w:r>
      <w:proofErr w:type="gramStart"/>
      <w:r w:rsidRPr="00F37F44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 xml:space="preserve"> всероссийский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 призер; </w:t>
      </w:r>
    </w:p>
    <w:p w:rsidR="007C2BF4" w:rsidRPr="00BE32F0" w:rsidRDefault="007C2BF4" w:rsidP="007C2BF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F44">
        <w:rPr>
          <w:rFonts w:ascii="Times New Roman" w:hAnsi="Times New Roman" w:cs="Times New Roman"/>
          <w:sz w:val="28"/>
          <w:szCs w:val="28"/>
          <w:lang w:bidi="en-US"/>
        </w:rPr>
        <w:t xml:space="preserve">Лукина А.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F37F44">
        <w:rPr>
          <w:rFonts w:ascii="Times New Roman" w:hAnsi="Times New Roman" w:cs="Times New Roman"/>
          <w:sz w:val="28"/>
          <w:szCs w:val="28"/>
        </w:rPr>
        <w:t>муниципальный этап Большого всероссийского фестиваля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  <w:lang w:bidi="en-US"/>
        </w:rPr>
        <w:t xml:space="preserve"> 2 место; </w:t>
      </w:r>
      <w:r w:rsidRPr="00F37F44">
        <w:rPr>
          <w:rFonts w:ascii="Times New Roman" w:hAnsi="Times New Roman" w:cs="Times New Roman"/>
          <w:sz w:val="28"/>
          <w:szCs w:val="28"/>
        </w:rPr>
        <w:t>всероссийский конкурс юных чтецов «Живая классика»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F4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F37F44">
        <w:rPr>
          <w:rFonts w:ascii="Times New Roman" w:hAnsi="Times New Roman" w:cs="Times New Roman"/>
          <w:sz w:val="28"/>
          <w:szCs w:val="28"/>
        </w:rPr>
        <w:t>этап  1</w:t>
      </w:r>
      <w:proofErr w:type="gramEnd"/>
      <w:r w:rsidRPr="00F37F44">
        <w:rPr>
          <w:rFonts w:ascii="Times New Roman" w:hAnsi="Times New Roman" w:cs="Times New Roman"/>
          <w:sz w:val="28"/>
          <w:szCs w:val="28"/>
        </w:rPr>
        <w:t>-е место, 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44">
        <w:rPr>
          <w:rFonts w:ascii="Times New Roman" w:hAnsi="Times New Roman" w:cs="Times New Roman"/>
          <w:sz w:val="28"/>
          <w:szCs w:val="28"/>
        </w:rPr>
        <w:t>- лауреат.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E32F0">
        <w:rPr>
          <w:rFonts w:ascii="Times New Roman" w:hAnsi="Times New Roman" w:cs="Times New Roman"/>
          <w:b/>
          <w:i/>
          <w:sz w:val="28"/>
          <w:szCs w:val="28"/>
          <w:lang w:bidi="en-US"/>
        </w:rPr>
        <w:t>Социальные партнеры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ходе своей работы тесно сотрудничаем со следующими организациями: Областное казенное учреждение социального обслуживания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Охочевский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социально- реабилитационный центр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для несовершеннолетних "Непоседы"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МКУК "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Зеленорощенский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СДК";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Филиал №1"Охочевская модельная библиотека" МКРУК Щигровская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районная библиотека;</w:t>
      </w:r>
    </w:p>
    <w:p w:rsidR="007C2BF4" w:rsidRDefault="007C2BF4" w:rsidP="007C2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Щигровская территориальная профсоюзная организация. </w:t>
      </w:r>
    </w:p>
    <w:p w:rsidR="00EF0F02" w:rsidRPr="005825D5" w:rsidRDefault="00EF0F02">
      <w:pPr>
        <w:rPr>
          <w:lang w:val="en-US"/>
        </w:rPr>
      </w:pPr>
    </w:p>
    <w:sectPr w:rsidR="00EF0F02" w:rsidRPr="0058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48"/>
    <w:rsid w:val="005825D5"/>
    <w:rsid w:val="007C2BF4"/>
    <w:rsid w:val="00A73B48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FF9"/>
  <w15:chartTrackingRefBased/>
  <w15:docId w15:val="{33DB4BBA-9C50-4ACA-A425-68256CB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2020г.-2021г.</c:v>
                </c:pt>
                <c:pt idx="1">
                  <c:v>2021г.-2022г.</c:v>
                </c:pt>
                <c:pt idx="2">
                  <c:v>2022г.-2023г.</c:v>
                </c:pt>
                <c:pt idx="3">
                  <c:v>2023г.-2024г.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4.0999999999999996</c:v>
                </c:pt>
                <c:pt idx="2">
                  <c:v>3.9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3-499D-A9F7-B3E3455121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2020г.-2021г.</c:v>
                </c:pt>
                <c:pt idx="1">
                  <c:v>2021г.-2022г.</c:v>
                </c:pt>
                <c:pt idx="2">
                  <c:v>2022г.-2023г.</c:v>
                </c:pt>
                <c:pt idx="3">
                  <c:v>2023г.-2024г.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3.4</c:v>
                </c:pt>
                <c:pt idx="2">
                  <c:v>1.8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D3-499D-A9F7-B3E3455121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2020г.-2021г.</c:v>
                </c:pt>
                <c:pt idx="1">
                  <c:v>2021г.-2022г.</c:v>
                </c:pt>
                <c:pt idx="2">
                  <c:v>2022г.-2023г.</c:v>
                </c:pt>
                <c:pt idx="3">
                  <c:v>2023г.-2024г.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2.8</c:v>
                </c:pt>
                <c:pt idx="2">
                  <c:v>4.3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D3-499D-A9F7-B3E345512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9756064"/>
        <c:axId val="319755672"/>
        <c:axId val="0"/>
      </c:bar3DChart>
      <c:catAx>
        <c:axId val="319756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9755672"/>
        <c:crosses val="autoZero"/>
        <c:auto val="1"/>
        <c:lblAlgn val="ctr"/>
        <c:lblOffset val="100"/>
        <c:noMultiLvlLbl val="0"/>
      </c:catAx>
      <c:valAx>
        <c:axId val="319755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975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2024-09-30T06:37:00Z</dcterms:created>
  <dcterms:modified xsi:type="dcterms:W3CDTF">2024-09-30T06:39:00Z</dcterms:modified>
</cp:coreProperties>
</file>